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99"/>
        <w:tblW w:w="15730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3660"/>
        <w:gridCol w:w="3690"/>
        <w:gridCol w:w="3420"/>
        <w:gridCol w:w="3405"/>
      </w:tblGrid>
      <w:tr w:rsidR="00443348" w:rsidRPr="00B12532" w:rsidTr="00443348">
        <w:trPr>
          <w:cantSplit/>
          <w:trHeight w:val="800"/>
        </w:trPr>
        <w:tc>
          <w:tcPr>
            <w:tcW w:w="15730" w:type="dxa"/>
            <w:gridSpan w:val="6"/>
            <w:shd w:val="clear" w:color="auto" w:fill="006600"/>
            <w:vAlign w:val="center"/>
          </w:tcPr>
          <w:p w:rsidR="00443348" w:rsidRPr="00443348" w:rsidRDefault="00443348" w:rsidP="00443348">
            <w:pPr>
              <w:pStyle w:val="ListParagraph"/>
              <w:ind w:left="227"/>
              <w:rPr>
                <w:rFonts w:cs="Arial"/>
                <w:b/>
                <w:sz w:val="28"/>
                <w:szCs w:val="28"/>
              </w:rPr>
            </w:pPr>
            <w:r w:rsidRPr="00443348">
              <w:rPr>
                <w:rFonts w:cs="Arial"/>
                <w:b/>
                <w:sz w:val="28"/>
                <w:szCs w:val="28"/>
              </w:rPr>
              <w:t>Religious Education (Lancashire Agreed Syllabus)</w:t>
            </w:r>
            <w:r w:rsidRPr="00443348">
              <w:rPr>
                <w:rFonts w:cs="Arial"/>
                <w:b/>
                <w:sz w:val="28"/>
                <w:szCs w:val="28"/>
              </w:rPr>
              <w:tab/>
            </w:r>
          </w:p>
          <w:p w:rsidR="00443348" w:rsidRDefault="00443348" w:rsidP="00443348">
            <w:pPr>
              <w:pStyle w:val="ListParagraph"/>
              <w:ind w:left="227"/>
              <w:rPr>
                <w:rFonts w:cs="Arial"/>
                <w:sz w:val="18"/>
                <w:szCs w:val="18"/>
              </w:rPr>
            </w:pPr>
            <w:r w:rsidRPr="00443348">
              <w:rPr>
                <w:rFonts w:cs="Arial"/>
                <w:b/>
                <w:sz w:val="28"/>
                <w:szCs w:val="28"/>
              </w:rPr>
              <w:t>Expected standards: Islam</w:t>
            </w:r>
          </w:p>
        </w:tc>
      </w:tr>
      <w:tr w:rsidR="00971D70" w:rsidRPr="00B12532" w:rsidTr="00443348">
        <w:trPr>
          <w:cantSplit/>
          <w:trHeight w:val="1134"/>
        </w:trPr>
        <w:tc>
          <w:tcPr>
            <w:tcW w:w="846" w:type="dxa"/>
            <w:vMerge w:val="restart"/>
            <w:shd w:val="clear" w:color="auto" w:fill="008600"/>
            <w:textDirection w:val="btLr"/>
            <w:vAlign w:val="center"/>
          </w:tcPr>
          <w:p w:rsidR="00971D70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Y6: Is life like a journey?</w:t>
            </w:r>
          </w:p>
        </w:tc>
        <w:tc>
          <w:tcPr>
            <w:tcW w:w="709" w:type="dxa"/>
            <w:shd w:val="clear" w:color="auto" w:fill="E2EFD9" w:themeFill="accent6" w:themeFillTint="33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60" w:type="dxa"/>
            <w:shd w:val="clear" w:color="auto" w:fill="E2EFD9" w:themeFill="accent6" w:themeFillTint="33"/>
          </w:tcPr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analyse beliefs, teachings and values and how they are linked</w:t>
            </w:r>
          </w:p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how the beliefs and values of a religious tradition might guide a believer through the journey of life</w:t>
            </w:r>
          </w:p>
          <w:p w:rsidR="00971D70" w:rsidRPr="0069219C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69219C">
              <w:rPr>
                <w:sz w:val="18"/>
                <w:szCs w:val="18"/>
              </w:rPr>
              <w:t xml:space="preserve">explain </w:t>
            </w:r>
            <w:r>
              <w:rPr>
                <w:sz w:val="18"/>
                <w:szCs w:val="18"/>
              </w:rPr>
              <w:t xml:space="preserve">the </w:t>
            </w:r>
            <w:r w:rsidRPr="0069219C">
              <w:rPr>
                <w:sz w:val="18"/>
                <w:szCs w:val="18"/>
              </w:rPr>
              <w:t>impact of beliefs, values and practices – including differences between and within religious traditions</w:t>
            </w:r>
          </w:p>
        </w:tc>
        <w:tc>
          <w:tcPr>
            <w:tcW w:w="3690" w:type="dxa"/>
            <w:shd w:val="clear" w:color="auto" w:fill="E2EFD9" w:themeFill="accent6" w:themeFillTint="33"/>
          </w:tcPr>
          <w:p w:rsidR="00971D70" w:rsidRPr="0069219C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u</w:t>
            </w:r>
            <w:r w:rsidRPr="0069219C">
              <w:rPr>
                <w:rFonts w:cs="Arial"/>
                <w:sz w:val="18"/>
                <w:szCs w:val="18"/>
              </w:rPr>
              <w:t>se developing religious vocabulary to describe and show understanding of religio</w:t>
            </w:r>
            <w:r>
              <w:rPr>
                <w:rFonts w:cs="Arial"/>
                <w:sz w:val="18"/>
                <w:szCs w:val="18"/>
              </w:rPr>
              <w:t xml:space="preserve">us traditions, including </w:t>
            </w:r>
            <w:r w:rsidRPr="0069219C">
              <w:rPr>
                <w:rFonts w:cs="Arial"/>
                <w:sz w:val="18"/>
                <w:szCs w:val="18"/>
              </w:rPr>
              <w:t>practices</w:t>
            </w:r>
            <w:r>
              <w:rPr>
                <w:rFonts w:cs="Arial"/>
                <w:sz w:val="18"/>
                <w:szCs w:val="18"/>
              </w:rPr>
              <w:t>, rituals</w:t>
            </w:r>
            <w:r w:rsidRPr="0069219C">
              <w:rPr>
                <w:rFonts w:cs="Arial"/>
                <w:sz w:val="18"/>
                <w:szCs w:val="18"/>
              </w:rPr>
              <w:t xml:space="preserve"> and experiences</w:t>
            </w:r>
          </w:p>
          <w:p w:rsidR="00971D70" w:rsidRPr="0069219C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differing ideas about religious expression</w:t>
            </w:r>
          </w:p>
        </w:tc>
        <w:tc>
          <w:tcPr>
            <w:tcW w:w="3420" w:type="dxa"/>
            <w:shd w:val="clear" w:color="auto" w:fill="E2EFD9" w:themeFill="accent6" w:themeFillTint="33"/>
          </w:tcPr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consider what makes us human – in terms of our beliefs and values, relationships with others and sense of identity and belonging</w:t>
            </w:r>
          </w:p>
          <w:p w:rsidR="00971D70" w:rsidRPr="00E6505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discuss how people change during the journey of life</w:t>
            </w:r>
          </w:p>
        </w:tc>
        <w:tc>
          <w:tcPr>
            <w:tcW w:w="3405" w:type="dxa"/>
            <w:shd w:val="clear" w:color="auto" w:fill="E2EFD9" w:themeFill="accent6" w:themeFillTint="33"/>
          </w:tcPr>
          <w:p w:rsidR="00971D70" w:rsidRPr="00EF4F21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raise, discuss and debate </w:t>
            </w:r>
            <w:r w:rsidRPr="00EF4F21">
              <w:rPr>
                <w:rFonts w:cs="Arial"/>
                <w:sz w:val="18"/>
                <w:szCs w:val="18"/>
              </w:rPr>
              <w:t>questions about identity, belonging, meaning, purpose,</w:t>
            </w:r>
            <w:r>
              <w:rPr>
                <w:rFonts w:cs="Arial"/>
                <w:sz w:val="18"/>
                <w:szCs w:val="18"/>
              </w:rPr>
              <w:t xml:space="preserve"> truth, values and commitments</w:t>
            </w:r>
          </w:p>
          <w:p w:rsidR="00971D70" w:rsidRPr="00EF4F21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develop own views and ideas in response to learning</w:t>
            </w:r>
          </w:p>
          <w:p w:rsidR="00971D70" w:rsidRPr="00EF4F21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demonstrate increasing self-awareness in their own personal development</w:t>
            </w:r>
          </w:p>
        </w:tc>
      </w:tr>
      <w:tr w:rsidR="00971D70" w:rsidRPr="00B12532" w:rsidTr="00443348">
        <w:trPr>
          <w:cantSplit/>
          <w:trHeight w:val="1134"/>
        </w:trPr>
        <w:tc>
          <w:tcPr>
            <w:tcW w:w="846" w:type="dxa"/>
            <w:vMerge/>
            <w:shd w:val="clear" w:color="auto" w:fill="008600"/>
            <w:textDirection w:val="btLr"/>
            <w:vAlign w:val="center"/>
          </w:tcPr>
          <w:p w:rsidR="00971D70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content (Islam)</w:t>
            </w:r>
          </w:p>
        </w:tc>
        <w:tc>
          <w:tcPr>
            <w:tcW w:w="3660" w:type="dxa"/>
            <w:shd w:val="clear" w:color="auto" w:fill="auto"/>
          </w:tcPr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the Five Pillars of Islam and how they are linked</w:t>
            </w:r>
          </w:p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how the beliefs and values of Islam might guide a person through life</w:t>
            </w:r>
          </w:p>
          <w:p w:rsidR="00971D70" w:rsidRPr="00355BAF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the importance of the Ummah for Muslims and that this is a community of diverse members</w:t>
            </w:r>
          </w:p>
        </w:tc>
        <w:tc>
          <w:tcPr>
            <w:tcW w:w="3690" w:type="dxa"/>
            <w:shd w:val="clear" w:color="auto" w:fill="auto"/>
          </w:tcPr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the importance of Hajj, including the practices, rituals and impact</w:t>
            </w:r>
          </w:p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how a person might change once becoming a hajji</w:t>
            </w:r>
          </w:p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how important it is for a Muslim to go on hajj – and what this means for those who are unable to make the pilgrimage</w:t>
            </w:r>
          </w:p>
        </w:tc>
        <w:tc>
          <w:tcPr>
            <w:tcW w:w="3420" w:type="dxa"/>
            <w:shd w:val="clear" w:color="auto" w:fill="auto"/>
          </w:tcPr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rFonts w:cs="Arial"/>
                <w:sz w:val="18"/>
                <w:szCs w:val="18"/>
              </w:rPr>
              <w:t>the various events that might happen on the journey of life and how people might change over the course of their life</w:t>
            </w:r>
          </w:p>
          <w:p w:rsidR="00971D70" w:rsidRPr="00E65056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rFonts w:cs="Arial"/>
                <w:sz w:val="18"/>
                <w:szCs w:val="18"/>
              </w:rPr>
              <w:t>what support people might need on life’s journey</w:t>
            </w:r>
          </w:p>
        </w:tc>
        <w:tc>
          <w:tcPr>
            <w:tcW w:w="3405" w:type="dxa"/>
            <w:shd w:val="clear" w:color="auto" w:fill="auto"/>
          </w:tcPr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</w:t>
            </w:r>
            <w:r w:rsidR="00971D70">
              <w:rPr>
                <w:sz w:val="18"/>
                <w:szCs w:val="18"/>
              </w:rPr>
              <w:t>ask and respond thoughtfully to questions about their own journey of life – consider how they have changed so far, how they will continue to change and the support and guidance that might be needed</w:t>
            </w:r>
          </w:p>
        </w:tc>
      </w:tr>
      <w:tr w:rsidR="00971D70" w:rsidRPr="00B12532" w:rsidTr="00443348">
        <w:trPr>
          <w:cantSplit/>
          <w:trHeight w:val="1134"/>
        </w:trPr>
        <w:tc>
          <w:tcPr>
            <w:tcW w:w="846" w:type="dxa"/>
            <w:vMerge w:val="restart"/>
            <w:shd w:val="clear" w:color="auto" w:fill="008600"/>
            <w:textDirection w:val="btLr"/>
            <w:vAlign w:val="center"/>
          </w:tcPr>
          <w:p w:rsidR="00971D70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Y5: Where can we find guidance about how to live our lives?</w:t>
            </w:r>
          </w:p>
        </w:tc>
        <w:tc>
          <w:tcPr>
            <w:tcW w:w="709" w:type="dxa"/>
            <w:shd w:val="clear" w:color="auto" w:fill="E2EFD9" w:themeFill="accent6" w:themeFillTint="33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60" w:type="dxa"/>
            <w:shd w:val="clear" w:color="auto" w:fill="E2EFD9" w:themeFill="accent6" w:themeFillTint="33"/>
          </w:tcPr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</w:t>
            </w:r>
            <w:r w:rsidRPr="00112725">
              <w:rPr>
                <w:rFonts w:cs="Arial"/>
                <w:sz w:val="18"/>
                <w:szCs w:val="18"/>
              </w:rPr>
              <w:t>ake links between belie</w:t>
            </w:r>
            <w:r>
              <w:rPr>
                <w:rFonts w:cs="Arial"/>
                <w:sz w:val="18"/>
                <w:szCs w:val="18"/>
              </w:rPr>
              <w:t xml:space="preserve">fs and sacred texts, including </w:t>
            </w:r>
            <w:r w:rsidRPr="00112725">
              <w:rPr>
                <w:sz w:val="18"/>
                <w:szCs w:val="18"/>
              </w:rPr>
              <w:t>how and why religious sources are used to teach and guide believers</w:t>
            </w:r>
          </w:p>
          <w:p w:rsidR="00971D70" w:rsidRPr="00112725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112725">
              <w:rPr>
                <w:sz w:val="18"/>
                <w:szCs w:val="18"/>
              </w:rPr>
              <w:t xml:space="preserve">explain </w:t>
            </w:r>
            <w:r>
              <w:rPr>
                <w:sz w:val="18"/>
                <w:szCs w:val="18"/>
              </w:rPr>
              <w:t xml:space="preserve">the impact of beliefs and values </w:t>
            </w:r>
            <w:r w:rsidRPr="00112725">
              <w:rPr>
                <w:sz w:val="18"/>
                <w:szCs w:val="18"/>
              </w:rPr>
              <w:t xml:space="preserve"> – including reasons for diversity</w:t>
            </w:r>
          </w:p>
        </w:tc>
        <w:tc>
          <w:tcPr>
            <w:tcW w:w="3690" w:type="dxa"/>
            <w:shd w:val="clear" w:color="auto" w:fill="E2EFD9" w:themeFill="accent6" w:themeFillTint="33"/>
          </w:tcPr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differing forms of expression and why these might be used</w:t>
            </w:r>
          </w:p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BE5C75">
              <w:rPr>
                <w:sz w:val="18"/>
                <w:szCs w:val="18"/>
              </w:rPr>
              <w:t>describe diversity of religious practices and lifestyle within the religious tradition</w:t>
            </w:r>
          </w:p>
          <w:p w:rsidR="00971D70" w:rsidRPr="00BE5C75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interpret the deeper meaning of symbolism – contained in stories, images and actions</w:t>
            </w:r>
          </w:p>
        </w:tc>
        <w:tc>
          <w:tcPr>
            <w:tcW w:w="3420" w:type="dxa"/>
            <w:shd w:val="clear" w:color="auto" w:fill="E2EFD9" w:themeFill="accent6" w:themeFillTint="33"/>
          </w:tcPr>
          <w:p w:rsidR="00971D70" w:rsidRPr="00857ECF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(with appropriate examples) where people might seek wisdom and guidance </w:t>
            </w:r>
          </w:p>
          <w:p w:rsidR="00971D70" w:rsidRPr="00E6505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consider the role of rules and guidance in uniting communities</w:t>
            </w:r>
          </w:p>
        </w:tc>
        <w:tc>
          <w:tcPr>
            <w:tcW w:w="3405" w:type="dxa"/>
            <w:shd w:val="clear" w:color="auto" w:fill="E2EFD9" w:themeFill="accent6" w:themeFillTint="33"/>
          </w:tcPr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and debate the sources of guidance available to them</w:t>
            </w:r>
          </w:p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consider the value of differing sources of guidance </w:t>
            </w:r>
          </w:p>
        </w:tc>
      </w:tr>
      <w:tr w:rsidR="00971D70" w:rsidRPr="00B12532" w:rsidTr="00443348">
        <w:trPr>
          <w:cantSplit/>
          <w:trHeight w:val="1134"/>
        </w:trPr>
        <w:tc>
          <w:tcPr>
            <w:tcW w:w="846" w:type="dxa"/>
            <w:vMerge/>
            <w:shd w:val="clear" w:color="auto" w:fill="008600"/>
            <w:textDirection w:val="btLr"/>
            <w:vAlign w:val="center"/>
          </w:tcPr>
          <w:p w:rsidR="00971D70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content (Islam)</w:t>
            </w:r>
          </w:p>
        </w:tc>
        <w:tc>
          <w:tcPr>
            <w:tcW w:w="3660" w:type="dxa"/>
            <w:shd w:val="clear" w:color="auto" w:fill="auto"/>
          </w:tcPr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Islamic beliefs about the Qur’an as the word of God</w:t>
            </w:r>
          </w:p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how and why the Qur’an is a source of guidance for life for a Muslim</w:t>
            </w:r>
          </w:p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 xml:space="preserve">the impact of believing that the Qur’an is divine revelation </w:t>
            </w:r>
          </w:p>
          <w:p w:rsidR="00971D70" w:rsidRPr="00355BAF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what Muslims believe when they describe Muhammad (pbuh) as the seal of the prophets</w:t>
            </w:r>
          </w:p>
        </w:tc>
        <w:tc>
          <w:tcPr>
            <w:tcW w:w="3690" w:type="dxa"/>
            <w:shd w:val="clear" w:color="auto" w:fill="auto"/>
          </w:tcPr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how and why Muslims might commemorate the Night of Power</w:t>
            </w:r>
          </w:p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a variety of ways that Muslims might show respect for the Qur’an – and how this symbolises their respect for God</w:t>
            </w:r>
          </w:p>
          <w:p w:rsidR="00971D70" w:rsidRPr="00051395" w:rsidRDefault="00EB6A23" w:rsidP="00051395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how the teachings of the Qur’an might influence the actions and choices of a Muslim</w:t>
            </w:r>
          </w:p>
        </w:tc>
        <w:tc>
          <w:tcPr>
            <w:tcW w:w="3420" w:type="dxa"/>
            <w:shd w:val="clear" w:color="auto" w:fill="auto"/>
          </w:tcPr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rFonts w:cs="Arial"/>
                <w:sz w:val="18"/>
                <w:szCs w:val="18"/>
              </w:rPr>
              <w:t>where people might look to for guidance about how to live – consider a range of sources of wisdom and authority</w:t>
            </w:r>
          </w:p>
          <w:p w:rsidR="00971D70" w:rsidRPr="00E65056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rFonts w:cs="Arial"/>
                <w:sz w:val="18"/>
                <w:szCs w:val="18"/>
              </w:rPr>
              <w:t>when and why people might want guidance about how to live</w:t>
            </w:r>
          </w:p>
        </w:tc>
        <w:tc>
          <w:tcPr>
            <w:tcW w:w="3405" w:type="dxa"/>
            <w:shd w:val="clear" w:color="auto" w:fill="auto"/>
          </w:tcPr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and understand</w:t>
            </w:r>
            <w:r w:rsidR="00971D70">
              <w:rPr>
                <w:sz w:val="18"/>
                <w:szCs w:val="18"/>
              </w:rPr>
              <w:t xml:space="preserve"> who or what has guided them in their own beliefs, values and commitments</w:t>
            </w:r>
          </w:p>
          <w:p w:rsidR="00971D70" w:rsidRPr="00FF4519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what ‘ultimate authority’ might mean for them</w:t>
            </w:r>
          </w:p>
          <w:p w:rsidR="00971D70" w:rsidRDefault="00971D70" w:rsidP="00971D70">
            <w:pPr>
              <w:pStyle w:val="ListParagraph"/>
              <w:ind w:left="227"/>
              <w:rPr>
                <w:sz w:val="18"/>
                <w:szCs w:val="18"/>
              </w:rPr>
            </w:pPr>
          </w:p>
        </w:tc>
      </w:tr>
      <w:tr w:rsidR="00971D70" w:rsidRPr="00B12532" w:rsidTr="00443348">
        <w:trPr>
          <w:cantSplit/>
          <w:trHeight w:val="955"/>
        </w:trPr>
        <w:tc>
          <w:tcPr>
            <w:tcW w:w="846" w:type="dxa"/>
            <w:vMerge w:val="restart"/>
            <w:shd w:val="clear" w:color="auto" w:fill="008600"/>
            <w:textDirection w:val="btLr"/>
            <w:vAlign w:val="center"/>
          </w:tcPr>
          <w:p w:rsidR="00971D70" w:rsidRPr="000036A8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Y4: How should we live our lives?</w:t>
            </w:r>
          </w:p>
        </w:tc>
        <w:tc>
          <w:tcPr>
            <w:tcW w:w="709" w:type="dxa"/>
            <w:shd w:val="clear" w:color="auto" w:fill="E2EFD9" w:themeFill="accent6" w:themeFillTint="33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60" w:type="dxa"/>
            <w:shd w:val="clear" w:color="auto" w:fill="E2EFD9" w:themeFill="accent6" w:themeFillTint="33"/>
          </w:tcPr>
          <w:p w:rsidR="00971D70" w:rsidRPr="00355BAF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355BAF">
              <w:rPr>
                <w:sz w:val="18"/>
                <w:szCs w:val="18"/>
              </w:rPr>
              <w:t>describe what a believer might learn from a religious teaching/story</w:t>
            </w:r>
          </w:p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links between ideas about morality and sources of authority</w:t>
            </w:r>
          </w:p>
          <w:p w:rsidR="00971D70" w:rsidRPr="00E65056" w:rsidRDefault="00971D70" w:rsidP="00971D70">
            <w:pPr>
              <w:pStyle w:val="ListParagraph"/>
              <w:ind w:left="227"/>
              <w:rPr>
                <w:sz w:val="18"/>
                <w:szCs w:val="18"/>
              </w:rPr>
            </w:pPr>
          </w:p>
        </w:tc>
        <w:tc>
          <w:tcPr>
            <w:tcW w:w="3690" w:type="dxa"/>
            <w:shd w:val="clear" w:color="auto" w:fill="E2EFD9" w:themeFill="accent6" w:themeFillTint="33"/>
          </w:tcPr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describe </w:t>
            </w:r>
            <w:r w:rsidRPr="002E1EA0">
              <w:rPr>
                <w:sz w:val="18"/>
                <w:szCs w:val="18"/>
              </w:rPr>
              <w:t>the impact r</w:t>
            </w:r>
            <w:r>
              <w:rPr>
                <w:sz w:val="18"/>
                <w:szCs w:val="18"/>
              </w:rPr>
              <w:t>eligion has on believers’ lives</w:t>
            </w:r>
          </w:p>
          <w:p w:rsidR="00971D70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2E1EA0">
              <w:rPr>
                <w:sz w:val="18"/>
                <w:szCs w:val="18"/>
              </w:rPr>
              <w:t>explai</w:t>
            </w:r>
            <w:r>
              <w:rPr>
                <w:sz w:val="18"/>
                <w:szCs w:val="18"/>
              </w:rPr>
              <w:t>n the deeper meaning and symbolism</w:t>
            </w:r>
            <w:r w:rsidRPr="002E1EA0">
              <w:rPr>
                <w:sz w:val="18"/>
                <w:szCs w:val="18"/>
              </w:rPr>
              <w:t xml:space="preserve"> for specific religious practices</w:t>
            </w:r>
          </w:p>
          <w:p w:rsidR="00971D70" w:rsidRPr="002E1EA0" w:rsidRDefault="00971D70" w:rsidP="00971D70">
            <w:pPr>
              <w:pStyle w:val="ListParagraph"/>
              <w:ind w:left="227"/>
              <w:rPr>
                <w:sz w:val="18"/>
                <w:szCs w:val="18"/>
              </w:rPr>
            </w:pPr>
          </w:p>
        </w:tc>
        <w:tc>
          <w:tcPr>
            <w:tcW w:w="3420" w:type="dxa"/>
            <w:shd w:val="clear" w:color="auto" w:fill="E2EFD9" w:themeFill="accent6" w:themeFillTint="33"/>
          </w:tcPr>
          <w:p w:rsidR="00971D70" w:rsidRPr="00857ECF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consider the range of beliefs, values and lifestyles that exist in society</w:t>
            </w:r>
          </w:p>
          <w:p w:rsidR="00971D70" w:rsidRPr="00E6505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discuss how people make decisions about how to live their lives</w:t>
            </w:r>
          </w:p>
        </w:tc>
        <w:tc>
          <w:tcPr>
            <w:tcW w:w="3405" w:type="dxa"/>
            <w:shd w:val="clear" w:color="auto" w:fill="E2EFD9" w:themeFill="accent6" w:themeFillTint="33"/>
          </w:tcPr>
          <w:p w:rsidR="00971D70" w:rsidRPr="00E6505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reflect on their own personal sources of wisdom and authority</w:t>
            </w:r>
          </w:p>
        </w:tc>
      </w:tr>
      <w:tr w:rsidR="00971D70" w:rsidRPr="00B12532" w:rsidTr="00443348">
        <w:trPr>
          <w:cantSplit/>
          <w:trHeight w:val="1134"/>
        </w:trPr>
        <w:tc>
          <w:tcPr>
            <w:tcW w:w="846" w:type="dxa"/>
            <w:vMerge/>
            <w:shd w:val="clear" w:color="auto" w:fill="008600"/>
            <w:textDirection w:val="btLr"/>
            <w:vAlign w:val="center"/>
          </w:tcPr>
          <w:p w:rsidR="00971D70" w:rsidRPr="000036A8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content (Islam)</w:t>
            </w:r>
          </w:p>
        </w:tc>
        <w:tc>
          <w:tcPr>
            <w:tcW w:w="3660" w:type="dxa"/>
          </w:tcPr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Islamic teachings about Ramadan from the Qur’an</w:t>
            </w:r>
          </w:p>
          <w:p w:rsidR="00971D70" w:rsidRPr="00014CB6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 xml:space="preserve">links between Islamic values and the beliefs explored so far in their study of Islam </w:t>
            </w:r>
          </w:p>
        </w:tc>
        <w:tc>
          <w:tcPr>
            <w:tcW w:w="3690" w:type="dxa"/>
          </w:tcPr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 xml:space="preserve">subject specific language </w:t>
            </w:r>
            <w:r>
              <w:rPr>
                <w:sz w:val="18"/>
                <w:szCs w:val="18"/>
              </w:rPr>
              <w:t xml:space="preserve">and know how to use it </w:t>
            </w:r>
            <w:r w:rsidR="00971D70">
              <w:rPr>
                <w:sz w:val="18"/>
                <w:szCs w:val="18"/>
              </w:rPr>
              <w:t>to describe how and why Muslims fast at Ramadan</w:t>
            </w:r>
          </w:p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the importance of Ramadan in the context of the Five Pillars of Islam</w:t>
            </w:r>
          </w:p>
          <w:p w:rsidR="00971D70" w:rsidRPr="00014CB6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the impact that fasting might have on individuals, families and communities</w:t>
            </w:r>
          </w:p>
        </w:tc>
        <w:tc>
          <w:tcPr>
            <w:tcW w:w="3420" w:type="dxa"/>
          </w:tcPr>
          <w:p w:rsidR="00971D70" w:rsidRPr="00E65056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rFonts w:cs="Arial"/>
                <w:sz w:val="18"/>
                <w:szCs w:val="18"/>
              </w:rPr>
              <w:t>(with relevant examples) the importance of showing commitment to a belief, value or community</w:t>
            </w:r>
          </w:p>
          <w:p w:rsidR="00971D70" w:rsidRPr="000E5003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rFonts w:cs="Arial"/>
                <w:sz w:val="18"/>
                <w:szCs w:val="18"/>
              </w:rPr>
              <w:t>the role of sacrifice within religion and communities</w:t>
            </w:r>
          </w:p>
        </w:tc>
        <w:tc>
          <w:tcPr>
            <w:tcW w:w="3405" w:type="dxa"/>
          </w:tcPr>
          <w:p w:rsidR="00971D70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</w:t>
            </w:r>
            <w:r w:rsidR="00971D70">
              <w:rPr>
                <w:sz w:val="18"/>
                <w:szCs w:val="18"/>
              </w:rPr>
              <w:t>reflect on their own beliefs, values and commitments</w:t>
            </w:r>
          </w:p>
          <w:p w:rsidR="00971D70" w:rsidRPr="00E65056" w:rsidRDefault="00EB6A23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and understand </w:t>
            </w:r>
            <w:r w:rsidR="00971D70">
              <w:rPr>
                <w:sz w:val="18"/>
                <w:szCs w:val="18"/>
              </w:rPr>
              <w:t>how they demonstrate their personal commitments</w:t>
            </w:r>
          </w:p>
        </w:tc>
      </w:tr>
      <w:tr w:rsidR="00971D70" w:rsidRPr="00B12532" w:rsidTr="00443348">
        <w:trPr>
          <w:cantSplit/>
          <w:trHeight w:val="699"/>
        </w:trPr>
        <w:tc>
          <w:tcPr>
            <w:tcW w:w="846" w:type="dxa"/>
            <w:vMerge w:val="restart"/>
            <w:shd w:val="clear" w:color="auto" w:fill="008600"/>
            <w:textDirection w:val="btLr"/>
            <w:vAlign w:val="center"/>
          </w:tcPr>
          <w:p w:rsidR="00971D70" w:rsidRPr="000036A8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0036A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lastRenderedPageBreak/>
              <w:t>Y3: Who should we follow?</w:t>
            </w:r>
          </w:p>
        </w:tc>
        <w:tc>
          <w:tcPr>
            <w:tcW w:w="709" w:type="dxa"/>
            <w:shd w:val="clear" w:color="auto" w:fill="E2EFD9" w:themeFill="accent6" w:themeFillTint="33"/>
            <w:textDirection w:val="btLr"/>
            <w:vAlign w:val="center"/>
          </w:tcPr>
          <w:p w:rsidR="00971D70" w:rsidRPr="00EE00B9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60" w:type="dxa"/>
            <w:shd w:val="clear" w:color="auto" w:fill="E2EFD9" w:themeFill="accent6" w:themeFillTint="33"/>
          </w:tcPr>
          <w:p w:rsidR="00971D70" w:rsidRPr="00014CB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>show awareness of similarities in religions</w:t>
            </w:r>
          </w:p>
          <w:p w:rsidR="00971D70" w:rsidRPr="00014CB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 xml:space="preserve">identify beliefs </w:t>
            </w:r>
            <w:r>
              <w:rPr>
                <w:sz w:val="18"/>
                <w:szCs w:val="18"/>
              </w:rPr>
              <w:t xml:space="preserve">and values </w:t>
            </w:r>
            <w:r w:rsidRPr="00014CB6">
              <w:rPr>
                <w:sz w:val="18"/>
                <w:szCs w:val="18"/>
              </w:rPr>
              <w:t>contained within a story/teaching</w:t>
            </w:r>
          </w:p>
          <w:p w:rsidR="00971D70" w:rsidRPr="00014CB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>identify the impact religion has on a believer</w:t>
            </w:r>
          </w:p>
        </w:tc>
        <w:tc>
          <w:tcPr>
            <w:tcW w:w="3690" w:type="dxa"/>
            <w:shd w:val="clear" w:color="auto" w:fill="E2EFD9" w:themeFill="accent6" w:themeFillTint="33"/>
          </w:tcPr>
          <w:p w:rsidR="00971D70" w:rsidRPr="00014CB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 xml:space="preserve">identify how religion is expressed in different ways </w:t>
            </w:r>
          </w:p>
          <w:p w:rsidR="00971D70" w:rsidRPr="00014CB6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14CB6">
              <w:rPr>
                <w:sz w:val="18"/>
                <w:szCs w:val="18"/>
              </w:rPr>
              <w:t>use religious terms to describe how people might express their beliefs</w:t>
            </w:r>
          </w:p>
        </w:tc>
        <w:tc>
          <w:tcPr>
            <w:tcW w:w="3420" w:type="dxa"/>
            <w:shd w:val="clear" w:color="auto" w:fill="E2EFD9" w:themeFill="accent6" w:themeFillTint="33"/>
          </w:tcPr>
          <w:p w:rsidR="00971D70" w:rsidRPr="000E5003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E5003">
              <w:rPr>
                <w:sz w:val="18"/>
                <w:szCs w:val="18"/>
              </w:rPr>
              <w:t>describe how some people, events and sources of wisdom have influenced and inspired others</w:t>
            </w:r>
          </w:p>
        </w:tc>
        <w:tc>
          <w:tcPr>
            <w:tcW w:w="3405" w:type="dxa"/>
            <w:shd w:val="clear" w:color="auto" w:fill="E2EFD9" w:themeFill="accent6" w:themeFillTint="33"/>
          </w:tcPr>
          <w:p w:rsidR="00971D70" w:rsidRPr="000E5003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E5003">
              <w:rPr>
                <w:sz w:val="18"/>
                <w:szCs w:val="18"/>
              </w:rPr>
              <w:t>in relation to matters of right and wrong, recognise their own and others’ values</w:t>
            </w:r>
          </w:p>
          <w:p w:rsidR="00971D70" w:rsidRPr="000E5003" w:rsidRDefault="00971D70" w:rsidP="00971D70">
            <w:pPr>
              <w:pStyle w:val="ListParagraph"/>
              <w:numPr>
                <w:ilvl w:val="0"/>
                <w:numId w:val="5"/>
              </w:numPr>
              <w:ind w:left="227" w:hanging="170"/>
              <w:rPr>
                <w:sz w:val="18"/>
                <w:szCs w:val="18"/>
              </w:rPr>
            </w:pPr>
            <w:r w:rsidRPr="000E5003">
              <w:rPr>
                <w:sz w:val="18"/>
                <w:szCs w:val="18"/>
              </w:rPr>
              <w:t>discuss own questions and responses related to the question ‘who should we follow – and why?’</w:t>
            </w:r>
          </w:p>
        </w:tc>
      </w:tr>
      <w:tr w:rsidR="00971D70" w:rsidRPr="00B12532" w:rsidTr="00443348">
        <w:trPr>
          <w:cantSplit/>
          <w:trHeight w:val="1134"/>
        </w:trPr>
        <w:tc>
          <w:tcPr>
            <w:tcW w:w="846" w:type="dxa"/>
            <w:vMerge/>
            <w:shd w:val="clear" w:color="auto" w:fill="008600"/>
            <w:textDirection w:val="btLr"/>
            <w:vAlign w:val="center"/>
          </w:tcPr>
          <w:p w:rsidR="00971D70" w:rsidRPr="000036A8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content (Islam)</w:t>
            </w:r>
          </w:p>
        </w:tc>
        <w:tc>
          <w:tcPr>
            <w:tcW w:w="3660" w:type="dxa"/>
          </w:tcPr>
          <w:p w:rsidR="00971D70" w:rsidRDefault="00EB6A23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the importance of founders and leaders for religious communities</w:t>
            </w:r>
          </w:p>
          <w:p w:rsidR="00971D70" w:rsidRDefault="00EB6A23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Islamic beliefs and values contained within the story of the life of the Prophet Muhammad (pbuh)</w:t>
            </w:r>
          </w:p>
          <w:p w:rsidR="00971D70" w:rsidRPr="000030E7" w:rsidRDefault="00EB6A23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how a Muslim might try to follow the teachings and example of the Prophet Muhammad (pbuh)</w:t>
            </w:r>
          </w:p>
        </w:tc>
        <w:tc>
          <w:tcPr>
            <w:tcW w:w="3690" w:type="dxa"/>
          </w:tcPr>
          <w:p w:rsidR="00971D70" w:rsidRDefault="00EB6A23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reasons for the Islamic practice of Zakah</w:t>
            </w:r>
          </w:p>
          <w:p w:rsidR="00971D70" w:rsidRPr="000030E7" w:rsidRDefault="00EB6A23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why charity might be important to a Muslim – and the different ways that a Muslim might try to be charitable</w:t>
            </w:r>
          </w:p>
        </w:tc>
        <w:tc>
          <w:tcPr>
            <w:tcW w:w="3420" w:type="dxa"/>
          </w:tcPr>
          <w:p w:rsidR="00971D70" w:rsidRDefault="00EB6A23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characteristics of a good role model</w:t>
            </w:r>
          </w:p>
          <w:p w:rsidR="00971D70" w:rsidRPr="00AD041B" w:rsidRDefault="00EB6A23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how good role models can have a positive impact on individuals, communities and societies</w:t>
            </w:r>
          </w:p>
        </w:tc>
        <w:tc>
          <w:tcPr>
            <w:tcW w:w="3405" w:type="dxa"/>
          </w:tcPr>
          <w:p w:rsidR="00971D70" w:rsidRDefault="00EB6A23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</w:t>
            </w:r>
            <w:r w:rsidR="00971D70">
              <w:rPr>
                <w:sz w:val="18"/>
                <w:szCs w:val="18"/>
              </w:rPr>
              <w:t>reflect on their own aspirations for themselves and others</w:t>
            </w:r>
          </w:p>
          <w:p w:rsidR="00971D70" w:rsidRPr="00AD041B" w:rsidRDefault="00EB6A23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</w:t>
            </w:r>
            <w:r w:rsidR="00971D70">
              <w:rPr>
                <w:sz w:val="18"/>
                <w:szCs w:val="18"/>
              </w:rPr>
              <w:t>ask questions and suggest answers about how they can try to make the world a better place</w:t>
            </w:r>
          </w:p>
        </w:tc>
      </w:tr>
      <w:tr w:rsidR="00971D70" w:rsidRPr="00B12532" w:rsidTr="00443348">
        <w:trPr>
          <w:cantSplit/>
          <w:trHeight w:val="938"/>
        </w:trPr>
        <w:tc>
          <w:tcPr>
            <w:tcW w:w="846" w:type="dxa"/>
            <w:vMerge w:val="restart"/>
            <w:shd w:val="clear" w:color="auto" w:fill="008600"/>
            <w:textDirection w:val="btLr"/>
            <w:vAlign w:val="center"/>
          </w:tcPr>
          <w:p w:rsidR="00971D70" w:rsidRPr="000036A8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036A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Y2: How do we respond to the things that really matter?</w:t>
            </w:r>
          </w:p>
        </w:tc>
        <w:tc>
          <w:tcPr>
            <w:tcW w:w="709" w:type="dxa"/>
            <w:shd w:val="clear" w:color="auto" w:fill="E2EFD9" w:themeFill="accent6" w:themeFillTint="33"/>
            <w:textDirection w:val="btLr"/>
            <w:vAlign w:val="center"/>
          </w:tcPr>
          <w:p w:rsidR="00971D70" w:rsidRPr="00EE00B9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60" w:type="dxa"/>
            <w:shd w:val="clear" w:color="auto" w:fill="E2EFD9" w:themeFill="accent6" w:themeFillTint="33"/>
          </w:tcPr>
          <w:p w:rsidR="00971D70" w:rsidRDefault="00971D70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0030E7">
              <w:rPr>
                <w:sz w:val="18"/>
                <w:szCs w:val="18"/>
              </w:rPr>
              <w:t xml:space="preserve">retell and suggest </w:t>
            </w:r>
            <w:r>
              <w:rPr>
                <w:sz w:val="18"/>
                <w:szCs w:val="18"/>
              </w:rPr>
              <w:t>meanings for religious stories and/or beliefs</w:t>
            </w:r>
          </w:p>
          <w:p w:rsidR="00971D70" w:rsidRPr="000030E7" w:rsidRDefault="00971D70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0030E7">
              <w:rPr>
                <w:sz w:val="18"/>
                <w:szCs w:val="18"/>
              </w:rPr>
              <w:t>use some religious words and phrases when talking about beliefs and values</w:t>
            </w:r>
          </w:p>
        </w:tc>
        <w:tc>
          <w:tcPr>
            <w:tcW w:w="3690" w:type="dxa"/>
            <w:shd w:val="clear" w:color="auto" w:fill="E2EFD9" w:themeFill="accent6" w:themeFillTint="33"/>
          </w:tcPr>
          <w:p w:rsidR="00971D70" w:rsidRPr="000030E7" w:rsidRDefault="00971D70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0030E7">
              <w:rPr>
                <w:sz w:val="18"/>
                <w:szCs w:val="18"/>
              </w:rPr>
              <w:t>identify and describe how religion</w:t>
            </w:r>
            <w:r>
              <w:rPr>
                <w:sz w:val="18"/>
                <w:szCs w:val="18"/>
              </w:rPr>
              <w:t xml:space="preserve"> is expressed in different ways</w:t>
            </w:r>
          </w:p>
          <w:p w:rsidR="00971D70" w:rsidRPr="000030E7" w:rsidRDefault="00971D70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0030E7">
              <w:rPr>
                <w:sz w:val="18"/>
                <w:szCs w:val="18"/>
              </w:rPr>
              <w:t>suggest the symbolic meaning of imagery and actions</w:t>
            </w:r>
          </w:p>
        </w:tc>
        <w:tc>
          <w:tcPr>
            <w:tcW w:w="3420" w:type="dxa"/>
            <w:shd w:val="clear" w:color="auto" w:fill="E2EFD9" w:themeFill="accent6" w:themeFillTint="33"/>
          </w:tcPr>
          <w:p w:rsidR="00971D70" w:rsidRPr="00AD041B" w:rsidRDefault="00971D70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AD041B">
              <w:rPr>
                <w:sz w:val="18"/>
                <w:szCs w:val="18"/>
              </w:rPr>
              <w:t>id</w:t>
            </w:r>
            <w:r>
              <w:rPr>
                <w:sz w:val="18"/>
                <w:szCs w:val="18"/>
              </w:rPr>
              <w:t>entify things that influence a person’s</w:t>
            </w:r>
            <w:r w:rsidRPr="00AD041B">
              <w:rPr>
                <w:sz w:val="18"/>
                <w:szCs w:val="18"/>
              </w:rPr>
              <w:t xml:space="preserve"> sense of identity and belonging</w:t>
            </w:r>
          </w:p>
        </w:tc>
        <w:tc>
          <w:tcPr>
            <w:tcW w:w="3405" w:type="dxa"/>
            <w:shd w:val="clear" w:color="auto" w:fill="E2EFD9" w:themeFill="accent6" w:themeFillTint="33"/>
          </w:tcPr>
          <w:p w:rsidR="00971D70" w:rsidRPr="00AD041B" w:rsidRDefault="00971D70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AD041B">
              <w:rPr>
                <w:sz w:val="18"/>
                <w:szCs w:val="18"/>
              </w:rPr>
              <w:t>ask relevant questions</w:t>
            </w:r>
          </w:p>
          <w:p w:rsidR="00971D70" w:rsidRPr="00AD041B" w:rsidRDefault="00971D70" w:rsidP="00971D70">
            <w:pPr>
              <w:pStyle w:val="ListParagraph"/>
              <w:numPr>
                <w:ilvl w:val="0"/>
                <w:numId w:val="3"/>
              </w:numPr>
              <w:ind w:left="227" w:hanging="170"/>
              <w:rPr>
                <w:sz w:val="18"/>
                <w:szCs w:val="18"/>
              </w:rPr>
            </w:pPr>
            <w:r w:rsidRPr="00AD041B">
              <w:rPr>
                <w:sz w:val="18"/>
                <w:szCs w:val="18"/>
              </w:rPr>
              <w:t>talk about their own identity and values</w:t>
            </w:r>
          </w:p>
        </w:tc>
      </w:tr>
      <w:tr w:rsidR="00971D70" w:rsidRPr="00B12532" w:rsidTr="00443348">
        <w:trPr>
          <w:cantSplit/>
          <w:trHeight w:val="1651"/>
        </w:trPr>
        <w:tc>
          <w:tcPr>
            <w:tcW w:w="846" w:type="dxa"/>
            <w:vMerge/>
            <w:shd w:val="clear" w:color="auto" w:fill="008600"/>
            <w:textDirection w:val="btLr"/>
            <w:vAlign w:val="center"/>
          </w:tcPr>
          <w:p w:rsidR="00971D70" w:rsidRPr="000036A8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content (Islam)</w:t>
            </w:r>
          </w:p>
        </w:tc>
        <w:tc>
          <w:tcPr>
            <w:tcW w:w="3660" w:type="dxa"/>
          </w:tcPr>
          <w:p w:rsidR="00971D70" w:rsidRDefault="00EB6A23" w:rsidP="00971D70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 w:rsidRPr="00AD041B">
              <w:rPr>
                <w:sz w:val="18"/>
                <w:szCs w:val="18"/>
              </w:rPr>
              <w:t>why Muslims believe that it is important to respect God</w:t>
            </w:r>
            <w:r w:rsidR="00971D70">
              <w:rPr>
                <w:sz w:val="18"/>
                <w:szCs w:val="18"/>
              </w:rPr>
              <w:t xml:space="preserve"> </w:t>
            </w:r>
          </w:p>
          <w:p w:rsidR="00971D70" w:rsidRDefault="00EB6A23" w:rsidP="00971D70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about why Muslims would want to show their gratitude to God</w:t>
            </w:r>
          </w:p>
          <w:p w:rsidR="00971D70" w:rsidRPr="00E673B5" w:rsidRDefault="00EB6A23" w:rsidP="00971D70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that submission to God is an important aspect of Islamic life</w:t>
            </w:r>
          </w:p>
        </w:tc>
        <w:tc>
          <w:tcPr>
            <w:tcW w:w="3690" w:type="dxa"/>
          </w:tcPr>
          <w:p w:rsidR="00971D70" w:rsidRDefault="00EB6A23" w:rsidP="00971D70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 w:rsidRPr="00697D71">
              <w:rPr>
                <w:sz w:val="18"/>
                <w:szCs w:val="18"/>
              </w:rPr>
              <w:t>that Islamic beliefs about God motivate most Muslims to pray on a regular basis</w:t>
            </w:r>
          </w:p>
          <w:p w:rsidR="00971D70" w:rsidRDefault="00EB6A23" w:rsidP="00971D70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the rituals of Islamic prayer (salah), including wudhu and use of a prayer mat</w:t>
            </w:r>
          </w:p>
          <w:p w:rsidR="00971D70" w:rsidRPr="00B12532" w:rsidRDefault="00EB6A23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 xml:space="preserve">how making time for the five daily prayers is an act of submission </w:t>
            </w:r>
          </w:p>
        </w:tc>
        <w:tc>
          <w:tcPr>
            <w:tcW w:w="3420" w:type="dxa"/>
          </w:tcPr>
          <w:p w:rsidR="00971D70" w:rsidRDefault="00EB6A23" w:rsidP="00971D70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 w:rsidRPr="00697D71">
              <w:rPr>
                <w:sz w:val="18"/>
                <w:szCs w:val="18"/>
              </w:rPr>
              <w:t>about the way</w:t>
            </w:r>
            <w:r w:rsidR="00971D70">
              <w:rPr>
                <w:sz w:val="18"/>
                <w:szCs w:val="18"/>
              </w:rPr>
              <w:t>s</w:t>
            </w:r>
            <w:r w:rsidR="00971D70" w:rsidRPr="00697D71">
              <w:rPr>
                <w:sz w:val="18"/>
                <w:szCs w:val="18"/>
              </w:rPr>
              <w:t xml:space="preserve"> in which shared rituals might unite communities</w:t>
            </w:r>
            <w:r w:rsidR="00971D70"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 xml:space="preserve">know how to </w:t>
            </w:r>
            <w:r w:rsidR="00971D70">
              <w:rPr>
                <w:sz w:val="18"/>
                <w:szCs w:val="18"/>
              </w:rPr>
              <w:t>make links with the way that the Islamic community – the Ummah – is united by prayer)</w:t>
            </w:r>
          </w:p>
          <w:p w:rsidR="00971D70" w:rsidRPr="00B12532" w:rsidRDefault="00EB6A23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 xml:space="preserve">ways in which humans show their gratitude </w:t>
            </w:r>
          </w:p>
        </w:tc>
        <w:tc>
          <w:tcPr>
            <w:tcW w:w="3405" w:type="dxa"/>
          </w:tcPr>
          <w:p w:rsidR="00971D70" w:rsidRPr="00014CB6" w:rsidRDefault="00EB6A23" w:rsidP="00971D70">
            <w:pPr>
              <w:pStyle w:val="ListParagraph"/>
              <w:numPr>
                <w:ilvl w:val="0"/>
                <w:numId w:val="4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and understand </w:t>
            </w:r>
            <w:r w:rsidR="00971D70" w:rsidRPr="00014CB6">
              <w:rPr>
                <w:sz w:val="18"/>
                <w:szCs w:val="18"/>
              </w:rPr>
              <w:t>the things they do on a regular basis as a sign of their commitment and belonging</w:t>
            </w:r>
          </w:p>
          <w:p w:rsidR="00971D70" w:rsidRDefault="00EB6A23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and understand how to </w:t>
            </w:r>
            <w:r w:rsidR="00971D70" w:rsidRPr="00014CB6">
              <w:rPr>
                <w:sz w:val="18"/>
                <w:szCs w:val="18"/>
              </w:rPr>
              <w:t>reflect on who they should be grateful to and how they show this</w:t>
            </w:r>
          </w:p>
        </w:tc>
      </w:tr>
      <w:tr w:rsidR="00971D70" w:rsidRPr="00B12532" w:rsidTr="00443348">
        <w:trPr>
          <w:cantSplit/>
          <w:trHeight w:val="1254"/>
        </w:trPr>
        <w:tc>
          <w:tcPr>
            <w:tcW w:w="846" w:type="dxa"/>
            <w:vMerge w:val="restart"/>
            <w:shd w:val="clear" w:color="auto" w:fill="008600"/>
            <w:textDirection w:val="btLr"/>
            <w:vAlign w:val="center"/>
          </w:tcPr>
          <w:p w:rsidR="00971D70" w:rsidRPr="000036A8" w:rsidRDefault="00971D70" w:rsidP="00971D70">
            <w:pPr>
              <w:ind w:left="113" w:right="113"/>
              <w:jc w:val="center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036A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Y1: What do people say about God?</w:t>
            </w:r>
          </w:p>
        </w:tc>
        <w:tc>
          <w:tcPr>
            <w:tcW w:w="709" w:type="dxa"/>
            <w:shd w:val="clear" w:color="auto" w:fill="E2EFD9" w:themeFill="accent6" w:themeFillTint="33"/>
            <w:textDirection w:val="btLr"/>
            <w:vAlign w:val="center"/>
          </w:tcPr>
          <w:p w:rsidR="00971D70" w:rsidRPr="00EE00B9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 skills</w:t>
            </w:r>
          </w:p>
        </w:tc>
        <w:tc>
          <w:tcPr>
            <w:tcW w:w="3660" w:type="dxa"/>
            <w:shd w:val="clear" w:color="auto" w:fill="E2EFD9" w:themeFill="accent6" w:themeFillTint="33"/>
          </w:tcPr>
          <w:p w:rsidR="00971D70" w:rsidRDefault="00971D70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 w:rsidRPr="00B12532">
              <w:rPr>
                <w:sz w:val="18"/>
                <w:szCs w:val="18"/>
              </w:rPr>
              <w:t>give an example of a key belief and/or a religious story</w:t>
            </w:r>
          </w:p>
          <w:p w:rsidR="00971D70" w:rsidRPr="00B12532" w:rsidRDefault="00971D70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 w:rsidRPr="00B12532">
              <w:rPr>
                <w:sz w:val="18"/>
                <w:szCs w:val="18"/>
              </w:rPr>
              <w:t>give an example of a core value or commitment</w:t>
            </w:r>
          </w:p>
        </w:tc>
        <w:tc>
          <w:tcPr>
            <w:tcW w:w="3690" w:type="dxa"/>
            <w:shd w:val="clear" w:color="auto" w:fill="E2EFD9" w:themeFill="accent6" w:themeFillTint="33"/>
          </w:tcPr>
          <w:p w:rsidR="00971D70" w:rsidRPr="00B12532" w:rsidRDefault="00971D70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 w:rsidRPr="00B12532">
              <w:rPr>
                <w:sz w:val="18"/>
                <w:szCs w:val="18"/>
              </w:rPr>
              <w:t>use some religious words and phrases to recognise and name features of religious traditions</w:t>
            </w:r>
          </w:p>
          <w:p w:rsidR="00971D70" w:rsidRPr="00B12532" w:rsidRDefault="00971D70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the way that religious beliefs might influence the way a person behaves</w:t>
            </w:r>
          </w:p>
        </w:tc>
        <w:tc>
          <w:tcPr>
            <w:tcW w:w="3420" w:type="dxa"/>
            <w:shd w:val="clear" w:color="auto" w:fill="E2EFD9" w:themeFill="accent6" w:themeFillTint="33"/>
          </w:tcPr>
          <w:p w:rsidR="00971D70" w:rsidRPr="00B12532" w:rsidRDefault="00971D70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 w:rsidRPr="00B12532">
              <w:rPr>
                <w:sz w:val="18"/>
                <w:szCs w:val="18"/>
              </w:rPr>
              <w:t>notice and show curiosity about people and how they live their lives</w:t>
            </w:r>
          </w:p>
        </w:tc>
        <w:tc>
          <w:tcPr>
            <w:tcW w:w="3405" w:type="dxa"/>
            <w:shd w:val="clear" w:color="auto" w:fill="E2EFD9" w:themeFill="accent6" w:themeFillTint="33"/>
          </w:tcPr>
          <w:p w:rsidR="00971D70" w:rsidRPr="00B12532" w:rsidRDefault="00971D70" w:rsidP="00971D70">
            <w:pPr>
              <w:pStyle w:val="ListParagraph"/>
              <w:numPr>
                <w:ilvl w:val="0"/>
                <w:numId w:val="1"/>
              </w:numPr>
              <w:ind w:left="227" w:hanging="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ask questions </w:t>
            </w:r>
          </w:p>
        </w:tc>
      </w:tr>
      <w:tr w:rsidR="00971D70" w:rsidRPr="00CF15D6" w:rsidTr="00443348">
        <w:trPr>
          <w:cantSplit/>
          <w:trHeight w:val="1407"/>
        </w:trPr>
        <w:tc>
          <w:tcPr>
            <w:tcW w:w="846" w:type="dxa"/>
            <w:vMerge/>
            <w:shd w:val="clear" w:color="auto" w:fill="008600"/>
            <w:vAlign w:val="center"/>
          </w:tcPr>
          <w:p w:rsidR="00971D70" w:rsidRPr="000030E7" w:rsidRDefault="00971D70" w:rsidP="00971D7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971D70" w:rsidRDefault="00971D70" w:rsidP="007C3969">
            <w:pPr>
              <w:ind w:left="113" w:right="11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content (Islam)</w:t>
            </w:r>
          </w:p>
        </w:tc>
        <w:tc>
          <w:tcPr>
            <w:tcW w:w="3660" w:type="dxa"/>
          </w:tcPr>
          <w:p w:rsidR="00971D70" w:rsidRPr="00B12532" w:rsidRDefault="00EB6A23" w:rsidP="00971D70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 w:rsidRPr="00B12532">
              <w:rPr>
                <w:sz w:val="18"/>
                <w:szCs w:val="18"/>
              </w:rPr>
              <w:t>that Muslims believe in one God (Allah)</w:t>
            </w:r>
          </w:p>
          <w:p w:rsidR="00971D70" w:rsidRDefault="00EB6A23" w:rsidP="00971D70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 w:rsidRPr="00B12532">
              <w:rPr>
                <w:sz w:val="18"/>
                <w:szCs w:val="18"/>
              </w:rPr>
              <w:t>that Muslims believe the world was created by God</w:t>
            </w:r>
          </w:p>
          <w:p w:rsidR="00971D70" w:rsidRPr="00B12532" w:rsidRDefault="00EB6A23" w:rsidP="00EB6A23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why Muslims might value the natural world</w:t>
            </w:r>
          </w:p>
        </w:tc>
        <w:tc>
          <w:tcPr>
            <w:tcW w:w="3690" w:type="dxa"/>
          </w:tcPr>
          <w:p w:rsidR="00971D70" w:rsidRDefault="00EB6A23" w:rsidP="00971D70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that Islam teaches that humans should be caretakers (stewards/Khalifahs) of the planet</w:t>
            </w:r>
          </w:p>
          <w:p w:rsidR="00971D70" w:rsidRPr="00CF15D6" w:rsidRDefault="00EB6A23" w:rsidP="00971D70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>
              <w:rPr>
                <w:sz w:val="18"/>
                <w:szCs w:val="18"/>
              </w:rPr>
              <w:t>how Muslims might show respect for God by caring for the natural world</w:t>
            </w:r>
          </w:p>
        </w:tc>
        <w:tc>
          <w:tcPr>
            <w:tcW w:w="3420" w:type="dxa"/>
          </w:tcPr>
          <w:p w:rsidR="00971D70" w:rsidRPr="00CF15D6" w:rsidRDefault="00EB6A23" w:rsidP="00971D70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 w:rsidR="00971D70" w:rsidRPr="00CF15D6">
              <w:rPr>
                <w:sz w:val="18"/>
                <w:szCs w:val="18"/>
              </w:rPr>
              <w:t>about their own experiences and feelings about the natural world and what they have noticed abo</w:t>
            </w:r>
            <w:r w:rsidR="00971D70">
              <w:rPr>
                <w:sz w:val="18"/>
                <w:szCs w:val="18"/>
              </w:rPr>
              <w:t>ut the way that humans treat it</w:t>
            </w:r>
          </w:p>
        </w:tc>
        <w:tc>
          <w:tcPr>
            <w:tcW w:w="3405" w:type="dxa"/>
          </w:tcPr>
          <w:p w:rsidR="00971D70" w:rsidRPr="00CF15D6" w:rsidRDefault="00EB6A23" w:rsidP="00971D70">
            <w:pPr>
              <w:pStyle w:val="ListParagraph"/>
              <w:numPr>
                <w:ilvl w:val="0"/>
                <w:numId w:val="2"/>
              </w:numPr>
              <w:ind w:left="227" w:hanging="170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know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how to </w:t>
            </w:r>
            <w:bookmarkStart w:id="0" w:name="_GoBack"/>
            <w:bookmarkEnd w:id="0"/>
            <w:r w:rsidR="00971D70" w:rsidRPr="00CF15D6">
              <w:rPr>
                <w:sz w:val="18"/>
                <w:szCs w:val="18"/>
              </w:rPr>
              <w:t>reflect on how they treat the natural world – and if they h</w:t>
            </w:r>
            <w:r w:rsidR="00971D70">
              <w:rPr>
                <w:sz w:val="18"/>
                <w:szCs w:val="18"/>
              </w:rPr>
              <w:t>ave a duty to look after it</w:t>
            </w:r>
          </w:p>
        </w:tc>
      </w:tr>
      <w:tr w:rsidR="00971D70" w:rsidRPr="00EE00B9" w:rsidTr="007F767E">
        <w:trPr>
          <w:trHeight w:val="565"/>
        </w:trPr>
        <w:tc>
          <w:tcPr>
            <w:tcW w:w="1555" w:type="dxa"/>
            <w:gridSpan w:val="2"/>
            <w:shd w:val="clear" w:color="auto" w:fill="006600"/>
            <w:vAlign w:val="center"/>
          </w:tcPr>
          <w:p w:rsidR="00971D70" w:rsidRPr="007C3969" w:rsidRDefault="00971D70" w:rsidP="00971D7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350" w:type="dxa"/>
            <w:gridSpan w:val="2"/>
            <w:shd w:val="clear" w:color="auto" w:fill="008600"/>
            <w:vAlign w:val="center"/>
          </w:tcPr>
          <w:p w:rsidR="00971D70" w:rsidRPr="007C3969" w:rsidRDefault="00971D70" w:rsidP="00971D70">
            <w:pPr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7C3969">
              <w:rPr>
                <w:rFonts w:ascii="Calibri" w:hAnsi="Calibri"/>
                <w:b/>
                <w:color w:val="FFFFFF" w:themeColor="background1"/>
              </w:rPr>
              <w:t>knowing about and understanding religions and worldviews</w:t>
            </w:r>
          </w:p>
        </w:tc>
        <w:tc>
          <w:tcPr>
            <w:tcW w:w="6825" w:type="dxa"/>
            <w:gridSpan w:val="2"/>
            <w:shd w:val="clear" w:color="auto" w:fill="008600"/>
            <w:vAlign w:val="center"/>
          </w:tcPr>
          <w:p w:rsidR="00971D70" w:rsidRPr="007C3969" w:rsidRDefault="00971D70" w:rsidP="00971D70">
            <w:pPr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7C3969">
              <w:rPr>
                <w:rFonts w:ascii="Calibri" w:hAnsi="Calibri"/>
                <w:b/>
                <w:color w:val="FFFFFF" w:themeColor="background1"/>
              </w:rPr>
              <w:t>expressing and communicating ideas related to religions and worldviews</w:t>
            </w:r>
          </w:p>
        </w:tc>
      </w:tr>
      <w:tr w:rsidR="00971D70" w:rsidRPr="00C12EFC" w:rsidTr="007F767E">
        <w:trPr>
          <w:trHeight w:val="589"/>
        </w:trPr>
        <w:tc>
          <w:tcPr>
            <w:tcW w:w="1555" w:type="dxa"/>
            <w:gridSpan w:val="2"/>
            <w:shd w:val="clear" w:color="auto" w:fill="006600"/>
            <w:vAlign w:val="center"/>
          </w:tcPr>
          <w:p w:rsidR="00971D70" w:rsidRPr="007C3969" w:rsidRDefault="00971D70" w:rsidP="00971D70">
            <w:pPr>
              <w:jc w:val="center"/>
              <w:rPr>
                <w:rFonts w:ascii="Calibri" w:hAnsi="Calibri"/>
                <w:color w:val="FFFFFF" w:themeColor="background1"/>
              </w:rPr>
            </w:pPr>
            <w:r w:rsidRPr="007C3969">
              <w:rPr>
                <w:rFonts w:ascii="Calibri" w:hAnsi="Calibri"/>
                <w:b/>
                <w:color w:val="FFFFFF" w:themeColor="background1"/>
              </w:rPr>
              <w:t>Lancashire Field of enquiry</w:t>
            </w:r>
          </w:p>
        </w:tc>
        <w:tc>
          <w:tcPr>
            <w:tcW w:w="3660" w:type="dxa"/>
            <w:shd w:val="clear" w:color="auto" w:fill="006600"/>
            <w:vAlign w:val="center"/>
          </w:tcPr>
          <w:p w:rsidR="00971D70" w:rsidRPr="007C3969" w:rsidRDefault="00971D70" w:rsidP="00971D70">
            <w:pPr>
              <w:ind w:left="-181"/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7C3969">
              <w:rPr>
                <w:rFonts w:ascii="Calibri" w:hAnsi="Calibri"/>
                <w:b/>
                <w:color w:val="FFFFFF" w:themeColor="background1"/>
              </w:rPr>
              <w:t>Beliefs and values</w:t>
            </w:r>
          </w:p>
        </w:tc>
        <w:tc>
          <w:tcPr>
            <w:tcW w:w="3690" w:type="dxa"/>
            <w:shd w:val="clear" w:color="auto" w:fill="006600"/>
            <w:vAlign w:val="center"/>
          </w:tcPr>
          <w:p w:rsidR="00971D70" w:rsidRPr="007C3969" w:rsidRDefault="00971D70" w:rsidP="00971D70">
            <w:pPr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7C3969">
              <w:rPr>
                <w:rFonts w:ascii="Calibri" w:hAnsi="Calibri"/>
                <w:b/>
                <w:color w:val="FFFFFF" w:themeColor="background1"/>
              </w:rPr>
              <w:t>Living Religious Traditions</w:t>
            </w:r>
          </w:p>
        </w:tc>
        <w:tc>
          <w:tcPr>
            <w:tcW w:w="3420" w:type="dxa"/>
            <w:shd w:val="clear" w:color="auto" w:fill="006600"/>
            <w:vAlign w:val="center"/>
          </w:tcPr>
          <w:p w:rsidR="00971D70" w:rsidRPr="007C3969" w:rsidRDefault="00971D70" w:rsidP="00971D70">
            <w:pPr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7C3969">
              <w:rPr>
                <w:rFonts w:ascii="Calibri" w:hAnsi="Calibri"/>
                <w:b/>
                <w:color w:val="FFFFFF" w:themeColor="background1"/>
              </w:rPr>
              <w:t>Shared Human Experience</w:t>
            </w:r>
          </w:p>
        </w:tc>
        <w:tc>
          <w:tcPr>
            <w:tcW w:w="3405" w:type="dxa"/>
            <w:shd w:val="clear" w:color="auto" w:fill="006600"/>
            <w:vAlign w:val="center"/>
          </w:tcPr>
          <w:p w:rsidR="00971D70" w:rsidRPr="007C3969" w:rsidRDefault="00971D70" w:rsidP="00971D70">
            <w:pPr>
              <w:jc w:val="center"/>
              <w:rPr>
                <w:rFonts w:ascii="Calibri" w:hAnsi="Calibri"/>
                <w:b/>
                <w:color w:val="FFFFFF" w:themeColor="background1"/>
              </w:rPr>
            </w:pPr>
            <w:r w:rsidRPr="007C3969">
              <w:rPr>
                <w:rFonts w:ascii="Calibri" w:hAnsi="Calibri"/>
                <w:b/>
                <w:color w:val="FFFFFF" w:themeColor="background1"/>
              </w:rPr>
              <w:t>Search for Personal Meaning</w:t>
            </w:r>
          </w:p>
        </w:tc>
      </w:tr>
    </w:tbl>
    <w:p w:rsidR="007C3969" w:rsidRPr="007C3969" w:rsidRDefault="007C3969">
      <w:pPr>
        <w:rPr>
          <w:b/>
          <w:color w:val="FFFFFF" w:themeColor="background1"/>
          <w:sz w:val="28"/>
          <w:szCs w:val="28"/>
        </w:rPr>
      </w:pPr>
    </w:p>
    <w:p w:rsidR="007C3969" w:rsidRDefault="007C3969"/>
    <w:sectPr w:rsidR="007C3969" w:rsidSect="007C3969">
      <w:pgSz w:w="16838" w:h="11906" w:orient="landscape"/>
      <w:pgMar w:top="567" w:right="567" w:bottom="567" w:left="56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346" w:rsidRDefault="00922346" w:rsidP="00971D70">
      <w:r>
        <w:separator/>
      </w:r>
    </w:p>
  </w:endnote>
  <w:endnote w:type="continuationSeparator" w:id="0">
    <w:p w:rsidR="00922346" w:rsidRDefault="00922346" w:rsidP="00971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346" w:rsidRDefault="00922346" w:rsidP="00971D70">
      <w:r>
        <w:separator/>
      </w:r>
    </w:p>
  </w:footnote>
  <w:footnote w:type="continuationSeparator" w:id="0">
    <w:p w:rsidR="00922346" w:rsidRDefault="00922346" w:rsidP="00971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B4C51"/>
    <w:multiLevelType w:val="hybridMultilevel"/>
    <w:tmpl w:val="D5CC9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D84F76"/>
    <w:multiLevelType w:val="hybridMultilevel"/>
    <w:tmpl w:val="DDC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15A02"/>
    <w:multiLevelType w:val="hybridMultilevel"/>
    <w:tmpl w:val="16844918"/>
    <w:lvl w:ilvl="0" w:tplc="0809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6A2325"/>
    <w:multiLevelType w:val="hybridMultilevel"/>
    <w:tmpl w:val="EA961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D70"/>
    <w:rsid w:val="00051395"/>
    <w:rsid w:val="00071377"/>
    <w:rsid w:val="000978E2"/>
    <w:rsid w:val="00443348"/>
    <w:rsid w:val="00561265"/>
    <w:rsid w:val="007C3969"/>
    <w:rsid w:val="007F767E"/>
    <w:rsid w:val="008E01FD"/>
    <w:rsid w:val="00922346"/>
    <w:rsid w:val="00971D70"/>
    <w:rsid w:val="009920D8"/>
    <w:rsid w:val="009C4288"/>
    <w:rsid w:val="00E21544"/>
    <w:rsid w:val="00E61115"/>
    <w:rsid w:val="00EB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6D056C"/>
  <w15:chartTrackingRefBased/>
  <w15:docId w15:val="{3A0E0E48-FD8E-440C-8397-5C0EC541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D70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D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1D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1D70"/>
  </w:style>
  <w:style w:type="paragraph" w:styleId="Footer">
    <w:name w:val="footer"/>
    <w:basedOn w:val="Normal"/>
    <w:link w:val="FooterChar"/>
    <w:uiPriority w:val="99"/>
    <w:unhideWhenUsed/>
    <w:rsid w:val="00971D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1D70"/>
  </w:style>
  <w:style w:type="paragraph" w:styleId="BalloonText">
    <w:name w:val="Balloon Text"/>
    <w:basedOn w:val="Normal"/>
    <w:link w:val="BalloonTextChar"/>
    <w:uiPriority w:val="99"/>
    <w:semiHidden/>
    <w:unhideWhenUsed/>
    <w:rsid w:val="007F76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6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1318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Religious Education (Lancashire Agreed Syllabus)	                  Expected standards: Islam</vt:lpstr>
    </vt:vector>
  </TitlesOfParts>
  <Company/>
  <LinksUpToDate>false</LinksUpToDate>
  <CharactersWithSpaces>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Religious Education (Lancashire Agreed Syllabus)	                  Expected standards: Islam</dc:title>
  <dc:subject/>
  <dc:creator>Joanne Harris</dc:creator>
  <cp:keywords/>
  <dc:description/>
  <cp:lastModifiedBy>Daniel Walmsley</cp:lastModifiedBy>
  <cp:revision>3</cp:revision>
  <cp:lastPrinted>2018-02-20T12:57:00Z</cp:lastPrinted>
  <dcterms:created xsi:type="dcterms:W3CDTF">2018-03-28T14:58:00Z</dcterms:created>
  <dcterms:modified xsi:type="dcterms:W3CDTF">2022-12-13T11:38:00Z</dcterms:modified>
</cp:coreProperties>
</file>